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both"/>
        <w:rPr>
          <w:rFonts w:ascii="Calibri" w:hAnsi="Calibri" w:cs="Calibri"/>
          <w:i w:val="0"/>
          <w:caps w:val="0"/>
          <w:color w:val="auto"/>
          <w:spacing w:val="0"/>
          <w:sz w:val="24"/>
          <w:szCs w:val="24"/>
        </w:rPr>
      </w:pPr>
      <w:r>
        <w:rPr>
          <w:rFonts w:ascii="黑体" w:hAnsi="宋体" w:eastAsia="黑体" w:cs="黑体"/>
          <w:i w:val="0"/>
          <w:caps w:val="0"/>
          <w:color w:val="auto"/>
          <w:spacing w:val="0"/>
          <w:sz w:val="31"/>
          <w:szCs w:val="31"/>
          <w:shd w:val="clear" w:fill="FFFFFF"/>
        </w:rPr>
        <w:t>附件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both"/>
        <w:rPr>
          <w:rFonts w:hint="default" w:ascii="Calibri" w:hAnsi="Calibri" w:cs="Calibri"/>
          <w:i w:val="0"/>
          <w:caps w:val="0"/>
          <w:color w:val="auto"/>
          <w:spacing w:val="0"/>
          <w:sz w:val="24"/>
          <w:szCs w:val="24"/>
        </w:rPr>
      </w:pPr>
      <w:r>
        <w:rPr>
          <w:rFonts w:hint="eastAsia" w:ascii="黑体" w:hAnsi="宋体" w:eastAsia="黑体" w:cs="黑体"/>
          <w:i w:val="0"/>
          <w:caps w:val="0"/>
          <w:color w:val="auto"/>
          <w:spacing w:val="0"/>
          <w:sz w:val="31"/>
          <w:szCs w:val="31"/>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0"/>
        <w:jc w:val="center"/>
        <w:rPr>
          <w:rFonts w:hint="default" w:ascii="Calibri" w:hAnsi="Calibri" w:cs="Calibri"/>
          <w:i w:val="0"/>
          <w:caps w:val="0"/>
          <w:color w:val="auto"/>
          <w:spacing w:val="0"/>
          <w:sz w:val="24"/>
          <w:szCs w:val="24"/>
        </w:rPr>
      </w:pPr>
      <w:bookmarkStart w:id="0" w:name="_GoBack"/>
      <w:r>
        <w:rPr>
          <w:rFonts w:ascii="方正小标宋_GBK" w:hAnsi="方正小标宋_GBK" w:eastAsia="方正小标宋_GBK" w:cs="方正小标宋_GBK"/>
          <w:i w:val="0"/>
          <w:caps w:val="0"/>
          <w:color w:val="auto"/>
          <w:spacing w:val="0"/>
          <w:sz w:val="43"/>
          <w:szCs w:val="43"/>
          <w:shd w:val="clear" w:fill="FFFFFF"/>
        </w:rPr>
        <w:t>电力项目安全管理和质量管控事项告知书</w:t>
      </w:r>
    </w:p>
    <w:bookmarkEnd w:id="0"/>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Calibri" w:hAnsi="Calibri" w:cs="Calibri"/>
          <w:i w:val="0"/>
          <w:caps w:val="0"/>
          <w:color w:val="auto"/>
          <w:spacing w:val="0"/>
          <w:sz w:val="24"/>
          <w:szCs w:val="24"/>
        </w:rPr>
      </w:pPr>
      <w:r>
        <w:rPr>
          <w:rFonts w:hint="default" w:ascii="Calibri" w:hAnsi="Calibri" w:cs="Calibri"/>
          <w:i w:val="0"/>
          <w:caps w:val="0"/>
          <w:color w:val="auto"/>
          <w:spacing w:val="0"/>
          <w:sz w:val="24"/>
          <w:szCs w:val="24"/>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Calibri" w:hAnsi="Calibri" w:cs="Calibri"/>
          <w:i w:val="0"/>
          <w:caps w:val="0"/>
          <w:color w:val="auto"/>
          <w:spacing w:val="0"/>
          <w:sz w:val="24"/>
          <w:szCs w:val="24"/>
        </w:rPr>
      </w:pPr>
      <w:r>
        <w:rPr>
          <w:rFonts w:ascii="仿宋_GB2312" w:hAnsi="Calibri" w:eastAsia="仿宋_GB2312" w:cs="仿宋_GB2312"/>
          <w:i w:val="0"/>
          <w:caps w:val="0"/>
          <w:color w:val="auto"/>
          <w:spacing w:val="0"/>
          <w:sz w:val="31"/>
          <w:szCs w:val="31"/>
          <w:u w:val="single"/>
          <w:shd w:val="clear" w:fill="FFFFFF"/>
        </w:rPr>
        <w:t>广西电网有限责任公司柳州供电局</w:t>
      </w:r>
      <w:r>
        <w:rPr>
          <w:rFonts w:hint="eastAsia" w:ascii="仿宋_GB2312" w:hAnsi="Calibri" w:eastAsia="仿宋_GB2312" w:cs="仿宋_GB2312"/>
          <w:i w:val="0"/>
          <w:caps w:val="0"/>
          <w:color w:val="auto"/>
          <w:spacing w:val="0"/>
          <w:sz w:val="31"/>
          <w:szCs w:val="31"/>
          <w:shd w:val="clear"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为了进一步加强电力项目的安全管理，有效防范安全生产和质量事故，现就你单位</w:t>
      </w:r>
      <w:r>
        <w:rPr>
          <w:rFonts w:hint="eastAsia" w:ascii="仿宋_GB2312" w:hAnsi="Calibri" w:eastAsia="仿宋_GB2312" w:cs="仿宋_GB2312"/>
          <w:i w:val="0"/>
          <w:caps w:val="0"/>
          <w:color w:val="auto"/>
          <w:spacing w:val="0"/>
          <w:sz w:val="31"/>
          <w:szCs w:val="31"/>
          <w:u w:val="single"/>
          <w:shd w:val="clear" w:fill="FFFFFF"/>
        </w:rPr>
        <w:t>220千伏果山变电站扩建工程</w:t>
      </w:r>
      <w:r>
        <w:rPr>
          <w:rFonts w:hint="eastAsia" w:ascii="仿宋_GB2312" w:hAnsi="Calibri" w:eastAsia="仿宋_GB2312" w:cs="仿宋_GB2312"/>
          <w:i w:val="0"/>
          <w:caps w:val="0"/>
          <w:color w:val="auto"/>
          <w:spacing w:val="0"/>
          <w:sz w:val="31"/>
          <w:szCs w:val="31"/>
          <w:shd w:val="clear" w:fill="FFFFFF"/>
        </w:rPr>
        <w:t>项目施工安全和质量管控应重点注意的事项告知如下。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一、严格按照《中华人民共和国安全生产法》（中华人民共和国主席令第88号）、《电力安全生产监督管理办法》（国家发展和改革委员会令第21号）、《电力建设工程施工安全监督管理办法》（国家发展和改革委员会令第28号）和《电力建设工程施工安全管理导则》（NB/T 10096-2018）等有关法律、法规和标准的规定和要求，切实落实企业安全生产主体责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二、应当按要求设置项目安全生产管理机构，配备安全生产管理人员。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三、应当开展安全生产教育培训。</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四、应当严格落实安全生产投入。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五、应当按要求建立工程分包管控制度和措施，禁止施工单位转包或违法分包工程。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六、应当组织开展安全风险管控和隐患排查治理工作。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七、应当严格落实应急管理及事故处置措施，及时如实报告生产安全事故。</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八、严格按照《建设工程质量管理条例》（国务院令第279号）和《国家能源局关于进一步明确电力建设工程质量监督机构业务工作的通知》（国能函安全〔2020〕39号）等有关文件的规定和要求，开工前必须办理工程质量监督注册手续，并做好工程质量管控各项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若发生违反上述事项的行为，有关部门将依照相关法律、法规和政策规定进行处罚，并将处罚信息纳入被处罚单位的信用记录。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rPr>
      </w:pPr>
      <w:r>
        <w:rPr>
          <w:rFonts w:hint="default" w:ascii="Calibri" w:hAnsi="Calibri" w:cs="Calibri"/>
          <w:i w:val="0"/>
          <w:caps w:val="0"/>
          <w:color w:val="auto"/>
          <w:spacing w:val="0"/>
          <w:sz w:val="24"/>
          <w:szCs w:val="24"/>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shd w:val="clear" w:fill="FFFFFF"/>
        </w:rPr>
      </w:pPr>
      <w:r>
        <w:rPr>
          <w:rFonts w:hint="default" w:ascii="Calibri" w:hAnsi="Calibri" w:cs="Calibri"/>
          <w:i w:val="0"/>
          <w:caps w:val="0"/>
          <w:color w:val="auto"/>
          <w:spacing w:val="0"/>
          <w:sz w:val="24"/>
          <w:szCs w:val="24"/>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default" w:ascii="Calibri" w:hAnsi="Calibri" w:cs="Calibri"/>
          <w:i w:val="0"/>
          <w:caps w:val="0"/>
          <w:color w:val="auto"/>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default" w:ascii="Calibri" w:hAnsi="Calibri" w:cs="Calibri"/>
          <w:i w:val="0"/>
          <w:caps w:val="0"/>
          <w:color w:val="auto"/>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eastAsia" w:ascii="Calibri" w:hAnsi="Calibri" w:eastAsia="仿宋_GB2312" w:cs="Calibri"/>
          <w:i w:val="0"/>
          <w:caps w:val="0"/>
          <w:color w:val="auto"/>
          <w:spacing w:val="0"/>
          <w:sz w:val="24"/>
          <w:szCs w:val="24"/>
          <w:lang w:val="en-US" w:eastAsia="zh-CN"/>
        </w:rPr>
      </w:pPr>
      <w:r>
        <w:rPr>
          <w:rFonts w:hint="default" w:ascii="Calibri" w:hAnsi="Calibri" w:cs="Calibri"/>
          <w:i w:val="0"/>
          <w:caps w:val="0"/>
          <w:color w:val="auto"/>
          <w:spacing w:val="0"/>
          <w:sz w:val="24"/>
          <w:szCs w:val="24"/>
          <w:shd w:val="clear" w:fill="FFFFFF"/>
        </w:rPr>
        <w:t>   </w:t>
      </w:r>
      <w:r>
        <w:rPr>
          <w:rFonts w:hint="eastAsia" w:ascii="仿宋_GB2312" w:hAnsi="Calibri" w:eastAsia="仿宋_GB2312" w:cs="仿宋_GB2312"/>
          <w:i w:val="0"/>
          <w:caps w:val="0"/>
          <w:color w:val="auto"/>
          <w:spacing w:val="0"/>
          <w:sz w:val="31"/>
          <w:szCs w:val="31"/>
          <w:shd w:val="clear" w:fill="FFFFFF"/>
        </w:rPr>
        <w:t>      告 知 人：</w:t>
      </w:r>
      <w:r>
        <w:rPr>
          <w:rFonts w:hint="eastAsia" w:ascii="仿宋_GB2312" w:hAnsi="Calibri" w:eastAsia="仿宋_GB2312" w:cs="仿宋_GB2312"/>
          <w:i w:val="0"/>
          <w:caps w:val="0"/>
          <w:color w:val="auto"/>
          <w:spacing w:val="0"/>
          <w:sz w:val="31"/>
          <w:szCs w:val="31"/>
          <w:shd w:val="clear" w:fill="FFFFFF"/>
          <w:lang w:eastAsia="zh-CN"/>
        </w:rPr>
        <w:t>柳州市阳和工业新区审批服务局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4800" w:right="0" w:hanging="3525"/>
        <w:jc w:val="both"/>
        <w:rPr>
          <w:rFonts w:hint="default" w:ascii="Calibri" w:hAnsi="Calibri" w:cs="Calibri"/>
          <w:i w:val="0"/>
          <w:caps w:val="0"/>
          <w:color w:val="auto"/>
          <w:spacing w:val="0"/>
          <w:sz w:val="24"/>
          <w:szCs w:val="24"/>
        </w:rPr>
      </w:pPr>
      <w:r>
        <w:rPr>
          <w:rFonts w:hint="eastAsia" w:ascii="仿宋_GB2312" w:hAnsi="Calibri" w:eastAsia="仿宋_GB2312" w:cs="仿宋_GB2312"/>
          <w:i w:val="0"/>
          <w:caps w:val="0"/>
          <w:color w:val="auto"/>
          <w:spacing w:val="0"/>
          <w:sz w:val="31"/>
          <w:szCs w:val="31"/>
          <w:shd w:val="clear" w:fill="FFFFFF"/>
        </w:rPr>
        <w:t>被告知单位（负责人）：广西电网有限责任公司柳州供电局</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235"/>
        <w:jc w:val="right"/>
        <w:rPr>
          <w:rFonts w:hint="default" w:ascii="Calibri" w:hAnsi="Calibri" w:cs="Calibri"/>
          <w:i w:val="0"/>
          <w:caps w:val="0"/>
          <w:color w:val="auto"/>
          <w:spacing w:val="0"/>
          <w:sz w:val="24"/>
          <w:szCs w:val="24"/>
          <w:shd w:val="clear" w:fill="FFFFFF"/>
        </w:rPr>
      </w:pPr>
      <w:r>
        <w:rPr>
          <w:rFonts w:hint="default" w:ascii="Calibri" w:hAnsi="Calibri" w:cs="Calibri"/>
          <w:i w:val="0"/>
          <w:caps w:val="0"/>
          <w:color w:val="auto"/>
          <w:spacing w:val="0"/>
          <w:sz w:val="24"/>
          <w:szCs w:val="24"/>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235"/>
        <w:jc w:val="right"/>
        <w:rPr>
          <w:rFonts w:hint="default" w:ascii="Calibri" w:hAnsi="Calibri" w:cs="Calibri"/>
          <w:i w:val="0"/>
          <w:caps w:val="0"/>
          <w:color w:val="auto"/>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235"/>
        <w:jc w:val="right"/>
        <w:rPr>
          <w:rFonts w:hint="default" w:ascii="Calibri" w:hAnsi="Calibri" w:cs="Calibri"/>
          <w:i w:val="0"/>
          <w:caps w:val="0"/>
          <w:color w:val="auto"/>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235"/>
        <w:jc w:val="right"/>
        <w:rPr>
          <w:rFonts w:hint="default" w:ascii="Calibri" w:hAnsi="Calibri" w:cs="Calibri"/>
          <w:i w:val="0"/>
          <w:caps w:val="0"/>
          <w:color w:val="auto"/>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235"/>
        <w:jc w:val="right"/>
        <w:rPr>
          <w:color w:val="auto"/>
        </w:rPr>
      </w:pPr>
      <w:r>
        <w:rPr>
          <w:rFonts w:hint="default" w:ascii="Calibri" w:hAnsi="Calibri" w:cs="Calibri"/>
          <w:i w:val="0"/>
          <w:caps w:val="0"/>
          <w:color w:val="auto"/>
          <w:spacing w:val="0"/>
          <w:sz w:val="24"/>
          <w:szCs w:val="24"/>
          <w:shd w:val="clear" w:fill="FFFFFF"/>
        </w:rPr>
        <w:t>                       </w:t>
      </w:r>
      <w:r>
        <w:rPr>
          <w:rFonts w:hint="eastAsia" w:ascii="仿宋_GB2312" w:hAnsi="Calibri" w:eastAsia="仿宋_GB2312" w:cs="仿宋_GB2312"/>
          <w:i w:val="0"/>
          <w:caps w:val="0"/>
          <w:color w:val="auto"/>
          <w:spacing w:val="0"/>
          <w:sz w:val="31"/>
          <w:szCs w:val="31"/>
          <w:shd w:val="clear" w:fill="FFFFFF"/>
        </w:rPr>
        <w:t>         </w:t>
      </w:r>
      <w:r>
        <w:rPr>
          <w:rFonts w:hint="default" w:ascii="Calibri" w:hAnsi="Calibri" w:cs="Calibri"/>
          <w:i w:val="0"/>
          <w:caps w:val="0"/>
          <w:color w:val="auto"/>
          <w:spacing w:val="0"/>
          <w:sz w:val="24"/>
          <w:szCs w:val="24"/>
          <w:shd w:val="clear" w:fill="FFFFFF"/>
        </w:rPr>
        <w:t> </w:t>
      </w:r>
      <w:r>
        <w:rPr>
          <w:rFonts w:hint="eastAsia" w:ascii="仿宋_GB2312" w:hAnsi="Calibri" w:eastAsia="仿宋_GB2312" w:cs="仿宋_GB2312"/>
          <w:i w:val="0"/>
          <w:caps w:val="0"/>
          <w:color w:val="auto"/>
          <w:spacing w:val="0"/>
          <w:sz w:val="31"/>
          <w:szCs w:val="31"/>
          <w:shd w:val="clear" w:fill="FFFFFF"/>
        </w:rPr>
        <w:t>   202</w:t>
      </w:r>
      <w:r>
        <w:rPr>
          <w:rFonts w:hint="eastAsia" w:ascii="仿宋_GB2312" w:hAnsi="Calibri" w:eastAsia="仿宋_GB2312" w:cs="仿宋_GB2312"/>
          <w:i w:val="0"/>
          <w:caps w:val="0"/>
          <w:color w:val="auto"/>
          <w:spacing w:val="0"/>
          <w:sz w:val="31"/>
          <w:szCs w:val="31"/>
          <w:shd w:val="clear" w:fill="FFFFFF"/>
          <w:lang w:val="en-US" w:eastAsia="zh-CN"/>
        </w:rPr>
        <w:t>6</w:t>
      </w:r>
      <w:r>
        <w:rPr>
          <w:rFonts w:hint="eastAsia" w:ascii="仿宋_GB2312" w:hAnsi="Calibri" w:eastAsia="仿宋_GB2312" w:cs="仿宋_GB2312"/>
          <w:i w:val="0"/>
          <w:caps w:val="0"/>
          <w:color w:val="auto"/>
          <w:spacing w:val="0"/>
          <w:sz w:val="31"/>
          <w:szCs w:val="31"/>
          <w:shd w:val="clear" w:fill="FFFFFF"/>
        </w:rPr>
        <w:t>年1月</w:t>
      </w:r>
      <w:r>
        <w:rPr>
          <w:rFonts w:hint="eastAsia" w:ascii="仿宋_GB2312" w:hAnsi="Calibri" w:eastAsia="仿宋_GB2312" w:cs="仿宋_GB2312"/>
          <w:i w:val="0"/>
          <w:caps w:val="0"/>
          <w:color w:val="auto"/>
          <w:spacing w:val="0"/>
          <w:sz w:val="31"/>
          <w:szCs w:val="31"/>
          <w:shd w:val="clear" w:fill="FFFFFF"/>
          <w:lang w:val="en-US" w:eastAsia="zh-CN"/>
        </w:rPr>
        <w:t>12</w:t>
      </w:r>
      <w:r>
        <w:rPr>
          <w:rFonts w:hint="eastAsia" w:ascii="仿宋_GB2312" w:hAnsi="Calibri" w:eastAsia="仿宋_GB2312" w:cs="仿宋_GB2312"/>
          <w:i w:val="0"/>
          <w:caps w:val="0"/>
          <w:color w:val="auto"/>
          <w:spacing w:val="0"/>
          <w:sz w:val="31"/>
          <w:szCs w:val="31"/>
          <w:shd w:val="clear" w:fill="FFFFFF"/>
        </w:rPr>
        <w:t>日</w:t>
      </w:r>
    </w:p>
    <w:p>
      <w:pPr>
        <w:ind w:firstLine="0" w:firstLineChars="0"/>
        <w:rPr>
          <w:rFonts w:ascii="仿宋_GB2312" w:eastAsia="仿宋_GB2312"/>
          <w:sz w:val="32"/>
          <w:szCs w:val="32"/>
          <w:u w:val="single"/>
        </w:rPr>
      </w:pPr>
    </w:p>
    <w:sectPr>
      <w:headerReference r:id="rId3" w:type="default"/>
      <w:footerReference r:id="rId4" w:type="default"/>
      <w:pgSz w:w="12240" w:h="15840"/>
      <w:pgMar w:top="2098" w:right="1417" w:bottom="1418" w:left="1587" w:header="720" w:footer="7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635</wp:posOffset>
              </wp:positionV>
              <wp:extent cx="444500" cy="332105"/>
              <wp:effectExtent l="0" t="0" r="0" b="0"/>
              <wp:wrapNone/>
              <wp:docPr id="1" name="文本框 3"/>
              <wp:cNvGraphicFramePr/>
              <a:graphic xmlns:a="http://schemas.openxmlformats.org/drawingml/2006/main">
                <a:graphicData uri="http://schemas.microsoft.com/office/word/2010/wordprocessingShape">
                  <wps:wsp>
                    <wps:cNvSpPr/>
                    <wps:spPr>
                      <a:xfrm>
                        <a:off x="0" y="0"/>
                        <a:ext cx="444499" cy="331851"/>
                      </a:xfrm>
                      <a:prstGeom prst="rect">
                        <a:avLst/>
                      </a:prstGeom>
                      <a:noFill/>
                      <a:ln w="6350" cap="flat" cmpd="sng">
                        <a:noFill/>
                        <a:prstDash val="solid"/>
                        <a:round/>
                      </a:ln>
                    </wps:spPr>
                    <wps:txbx>
                      <w:txbxContent>
                        <w:p>
                          <w:pPr>
                            <w:pStyle w:val="9"/>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- 1 -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05pt;height:26.15pt;width:35pt;mso-position-horizontal:outside;mso-position-horizontal-relative:margin;mso-wrap-style:none;z-index:1024;mso-width-relative:page;mso-height-relative:page;" filled="f" stroked="f" coordsize="21600,21600" o:gfxdata="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HAqa1QAAAAMBAAAPAAAAAAAAAAEAIAAAACIAAABkcnMvZG93&#10;bnJldi54bWxQSwECFAAUAAAACACHTuJAsjrckgMCAAD0AwAADgAAAAAAAAABACAAAAAkAQAAZHJz&#10;L2Uyb0RvYy54bWxQSwUGAAAAAAYABgBZAQAAmQUAAAAA&#10;">
              <v:fill on="f" focussize="0,0"/>
              <v:stroke on="f" weight="0.5pt" joinstyle="round"/>
              <v:imagedata o:title=""/>
              <o:lock v:ext="edit" aspectratio="f"/>
              <v:textbox inset="0mm,0mm,0mm,0mm" style="mso-fit-shape-to-text:t;">
                <w:txbxContent>
                  <w:p>
                    <w:pPr>
                      <w:pStyle w:val="9"/>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- 1 -</w:t>
                    </w:r>
                    <w:r>
                      <w:rPr>
                        <w:rFonts w:ascii="宋体" w:hAnsi="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E4ZDAyZmFhYjE5NjRmMjIzODNkZmQwYmZmMDI2MTEifQ=="/>
  </w:docVars>
  <w:rsids>
    <w:rsidRoot w:val="00000000"/>
    <w:rsid w:val="0C4E7E50"/>
    <w:rsid w:val="2CD90397"/>
    <w:rsid w:val="31BA435A"/>
    <w:rsid w:val="352308E4"/>
    <w:rsid w:val="46B84086"/>
    <w:rsid w:val="5B1C0A9F"/>
    <w:rsid w:val="5C9466C6"/>
    <w:rsid w:val="68696E91"/>
    <w:rsid w:val="6F0214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Times New Roman" w:eastAsia="宋体" w:cs="Arial"/>
      <w:sz w:val="22"/>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7">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8">
    <w:name w:val="Date"/>
    <w:basedOn w:val="1"/>
    <w:next w:val="1"/>
    <w:qFormat/>
    <w:uiPriority w:val="0"/>
    <w:pPr>
      <w:ind w:left="2500" w:leftChars="2500"/>
    </w:pPr>
  </w:style>
  <w:style w:type="paragraph" w:styleId="9">
    <w:name w:val="footer"/>
    <w:basedOn w:val="1"/>
    <w:qFormat/>
    <w:uiPriority w:val="0"/>
    <w:pPr>
      <w:tabs>
        <w:tab w:val="center" w:pos="4153"/>
        <w:tab w:val="right" w:pos="8306"/>
      </w:tabs>
      <w:snapToGrid w:val="0"/>
      <w:spacing w:line="240" w:lineRule="auto"/>
    </w:pPr>
    <w:rPr>
      <w:sz w:val="18"/>
      <w:szCs w:val="18"/>
    </w:rPr>
  </w:style>
  <w:style w:type="paragraph" w:styleId="1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2"/>
    <w:basedOn w:val="1"/>
    <w:next w:val="1"/>
    <w:qFormat/>
    <w:uiPriority w:val="0"/>
    <w:pPr>
      <w:spacing w:before="120"/>
      <w:ind w:left="210"/>
      <w:jc w:val="left"/>
    </w:pPr>
    <w:rPr>
      <w:rFonts w:ascii="Calibri" w:hAnsi="Calibri"/>
      <w:b/>
      <w:bCs/>
      <w:sz w:val="22"/>
      <w:szCs w:val="22"/>
    </w:rPr>
  </w:style>
  <w:style w:type="paragraph" w:styleId="12">
    <w:name w:val="Normal (Web)"/>
    <w:basedOn w:val="1"/>
    <w:qFormat/>
    <w:uiPriority w:val="0"/>
    <w:rPr>
      <w:sz w:val="24"/>
    </w:rPr>
  </w:style>
  <w:style w:type="character" w:styleId="15">
    <w:name w:val="page number"/>
    <w:basedOn w:val="14"/>
    <w:qFormat/>
    <w:uiPriority w:val="0"/>
  </w:style>
  <w:style w:type="paragraph" w:styleId="16">
    <w:name w:val="List Paragraph"/>
    <w:basedOn w:val="1"/>
    <w:qFormat/>
    <w:uiPriority w:val="0"/>
    <w:pPr>
      <w:ind w:firstLine="200" w:firstLineChars="200"/>
    </w:pPr>
  </w:style>
  <w:style w:type="paragraph" w:customStyle="1" w:styleId="17">
    <w:name w:val="Default"/>
    <w:next w:val="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16245-DDF9-4F7E-859B-F2803EE32DC4}">
  <ds:schemaRefs/>
</ds:datastoreItem>
</file>

<file path=docProps/app.xml><?xml version="1.0" encoding="utf-8"?>
<Properties xmlns="http://schemas.openxmlformats.org/officeDocument/2006/extended-properties" xmlns:vt="http://schemas.openxmlformats.org/officeDocument/2006/docPropsVTypes">
  <Template>Normal.eit</Template>
  <Pages>3</Pages>
  <Words>0</Words>
  <Characters>1155</Characters>
  <Lines>0</Lines>
  <Paragraphs>35</Paragraphs>
  <TotalTime>11</TotalTime>
  <ScaleCrop>false</ScaleCrop>
  <LinksUpToDate>false</LinksUpToDate>
  <CharactersWithSpaces>1540</CharactersWithSpaces>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2019-11-14T05:18:00Z</dcterms:created>
  <dc:creator>柳州市政务服务中心</dc:creator>
  <cp:lastModifiedBy>小周</cp:lastModifiedBy>
  <cp:lastPrinted>2020-07-02T03:07:00Z</cp:lastPrinted>
  <dcterms:modified xsi:type="dcterms:W3CDTF">2026-02-14T00:57:19Z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3B7A57AE364B4D8ABF477B17A397D015</vt:lpwstr>
  </property>
  <property fmtid="{D5CDD505-2E9C-101B-9397-08002B2CF9AE}" pid="4" name="KSOSaveFontToCloudKey">
    <vt:lpwstr>196628792_btnclosed</vt:lpwstr>
  </property>
</Properties>
</file>